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bCs/>
        </w:rPr>
        <w:t xml:space="preserve">Datenschutzordnung Verein Sächsischer Kieferorthopäden e.V. </w:t>
      </w:r>
      <w:r>
        <w:rPr/>
        <w:br/>
      </w:r>
    </w:p>
    <w:p>
      <w:pPr>
        <w:pStyle w:val="Normal"/>
        <w:rPr/>
      </w:pPr>
      <w:r>
        <w:rPr/>
        <w:br/>
        <w:t xml:space="preserve">IHRE ANSPRECHPARTNER BEIM VEREIN SÄCHSISCHER KIEFERORTHOPÄDEN e.V. </w:t>
        <w:br/>
        <w:br/>
        <w:t xml:space="preserve">Der für die Datenverarbeitung Verantwortliche ist der VEREIN SÄCHSISCHER KIEFERORTHOPÄDEN e.V., vertreten durch den jeweiligen Vorsitzenden, </w:t>
        <w:br/>
        <w:br/>
        <w:t xml:space="preserve">Verein Sächsischer Kieferorthopäden e.V. </w:t>
        <w:br/>
        <w:t xml:space="preserve">c/o DS Christine Jacoby </w:t>
        <w:br/>
        <w:t xml:space="preserve">Sperlingsberg 5 | 04808 Wurzen </w:t>
        <w:br/>
        <w:br/>
        <w:t xml:space="preserve">Telefon 03425 - 925700 </w:t>
        <w:br/>
        <w:t xml:space="preserve">Telefax 03425 - 925650 </w:t>
        <w:br/>
        <w:br/>
        <w:t xml:space="preserve">eMail </w:t>
      </w:r>
      <w:hyperlink r:id="rId2">
        <w:r>
          <w:rPr>
            <w:rStyle w:val="Internetverknpfung"/>
          </w:rPr>
          <w:t>info@kfo-sachsen.de</w:t>
        </w:r>
      </w:hyperlink>
      <w:r>
        <w:rPr/>
        <w:t xml:space="preserve"> </w:t>
        <w:br/>
        <w:br/>
        <w:br/>
        <w:t xml:space="preserve">VERANTWORTLICHE FÜR DEN DATENSCHUTZ </w:t>
        <w:br/>
        <w:br/>
        <w:t xml:space="preserve">Das zuständige Vorstandsmitglied für den Datenschutz ist </w:t>
        <w:br/>
        <w:br/>
        <w:t xml:space="preserve">Frau Dr. Ulrike Trenkmann, </w:t>
        <w:br/>
        <w:t xml:space="preserve">Taucherstr. 20, 02625 Bautzen </w:t>
        <w:br/>
        <w:br/>
        <w:t>Tel</w:t>
      </w:r>
      <w:r>
        <w:rPr/>
        <w:t>efon</w:t>
      </w:r>
      <w:r>
        <w:rPr/>
        <w:t xml:space="preserve"> 03591 -  44097</w:t>
      </w:r>
    </w:p>
    <w:p>
      <w:pPr>
        <w:pStyle w:val="Normal"/>
        <w:rPr/>
      </w:pPr>
      <w:r>
        <w:rPr/>
        <w:t>Telefax 03591 -  491819</w:t>
      </w:r>
      <w:r>
        <w:rPr/>
        <w:t xml:space="preserve"> </w:t>
      </w:r>
    </w:p>
    <w:p>
      <w:pPr>
        <w:pStyle w:val="Normal"/>
        <w:rPr/>
      </w:pPr>
      <w:r>
        <w:rPr/>
        <w:br/>
      </w:r>
      <w:r>
        <w:rPr/>
        <w:t>e</w:t>
      </w:r>
      <w:r>
        <w:rPr/>
        <w:t xml:space="preserve">Mail: </w:t>
      </w:r>
      <w:hyperlink r:id="rId3">
        <w:r>
          <w:rPr>
            <w:rStyle w:val="Internetverknpfung"/>
          </w:rPr>
          <w:t>info@trenkmann.eu</w:t>
        </w:r>
      </w:hyperlink>
      <w:r>
        <w:rPr/>
        <w:t xml:space="preserve"> </w:t>
        <w:br/>
        <w:br/>
        <w:t xml:space="preserve">RECHTSGRUNDLAGE UND ZWECK DER VERARBEITUNG IHRER PERSONENBEZOGENEN DATEN </w:t>
        <w:br/>
        <w:br/>
        <w:t xml:space="preserve">Rechtsgrundlage der Datenverarbeitung ist Ihre Mitgliedschaft bei uns. Zur Wahrung der mit Ihrer Mitgliedschaft verbundenen Rechte, benötigen wir Ihre personenbezogenen Daten. </w:t>
        <w:br/>
        <w:br/>
        <w:t xml:space="preserve">PERSONENBEZOGENE DATEN, DIE VON UNS VERARBEITET WERDEN </w:t>
        <w:br/>
        <w:br/>
        <w:t xml:space="preserve">Wir verarbeiten die von Ihnen freiwillig in Ihrem Mitgliedsantrag oder später angegebenen personenbezogenen Daten: </w:t>
        <w:br/>
        <w:br/>
        <w:t xml:space="preserve">- Berufsbezeichnung, </w:t>
      </w:r>
      <w:r>
        <w:rPr/>
        <w:t>Datum der Fachzahnarztzuerkennung</w:t>
      </w:r>
      <w:r>
        <w:rPr/>
        <w:t xml:space="preserve"> </w:t>
        <w:br/>
        <w:br/>
        <w:t xml:space="preserve">- Vorname, Name, akademischer Titel </w:t>
      </w:r>
    </w:p>
    <w:p>
      <w:pPr>
        <w:pStyle w:val="Normal"/>
        <w:rPr/>
      </w:pPr>
      <w:r>
        <w:rPr/>
      </w:r>
    </w:p>
    <w:p>
      <w:pPr>
        <w:pStyle w:val="Normal"/>
        <w:rPr/>
      </w:pPr>
      <w:r>
        <w:rPr/>
        <w:t xml:space="preserve">- </w:t>
      </w:r>
      <w:r>
        <w:rPr/>
        <w:t>Praxisname</w:t>
      </w:r>
      <w:r>
        <w:rPr/>
        <w:br/>
        <w:br/>
        <w:t xml:space="preserve">- postalische Adresse mit elektronischer Adresse der Praxis, ggf. </w:t>
      </w:r>
      <w:r>
        <w:rPr/>
        <w:t>Homepage</w:t>
      </w:r>
      <w:r>
        <w:rPr/>
        <w:t xml:space="preserve"> </w:t>
        <w:br/>
        <w:br/>
        <w:t xml:space="preserve">- </w:t>
      </w:r>
      <w:r>
        <w:rPr/>
        <w:t>Telefonnummer, Faxnummer</w:t>
      </w:r>
      <w:r>
        <w:rPr/>
        <w:br/>
        <w:br/>
        <w:t xml:space="preserve">- Ihre Kontoverbindung (Vorname, Name, Postadresse, IBAN, ggf. BIC) </w:t>
        <w:br/>
        <w:br/>
        <w:t xml:space="preserve">Zudem verarbeiten wir öffentlich zugängliche personenbezogene Daten (beispielsweise öffentlich zugängliche Verzeichnisse der Zahnärztekammern oder der Kassenzahnärztlichen Vereinigungen). </w:t>
        <w:br/>
        <w:br/>
        <w:t xml:space="preserve">ART DER VERARBEITUNG </w:t>
        <w:br/>
        <w:br/>
        <w:t xml:space="preserve">Soweit die Daten benötigt werden, um Versendungen an Sie zu bewirken, oder falls Sie uns diese auf andere Weise (beispielsweise Mail, Fax) zur Verfügung stellen, werden Ihre personenbezogenen Daten gespeichert und in erforderlicher Form weitergegeben. Ebenso werden Ihre Namens- und Kontodaten zum Zwecke des Einzugs des Mitgliederbeitrages benötigt. </w:t>
        <w:br/>
        <w:br/>
        <w:t xml:space="preserve">Bei der Verarbeitung Ihrer personenbezogenen Daten werden technische und </w:t>
        <w:br/>
        <w:t xml:space="preserve">organisatorische Sicherungsmaßnahmen eingesetzt, um sie gegen unbeabsichtigte oder unrechtmäßige Verarbeitung, Vernichtung, Verlust oder Veränderung oder auch unbefugte Offenlegung und unbefugten Zugang durch Dritte zu schützen. Dies sichern wir auch über Verträge mit eingebundenen Dienstleistern ab, die sicherstellen, dass </w:t>
        <w:br/>
        <w:t xml:space="preserve">Ihre personenbezogenen Daten nur in zulässiger und datenschutzkonformer </w:t>
        <w:br/>
        <w:t xml:space="preserve">Weise verarbeitet werden. Die erforderlichen Sicherheitsstandards werden stets auf dem neuesten beziehungsweise aktuellsten technologischen Stand </w:t>
        <w:br/>
        <w:t xml:space="preserve">gehalten. Rechtsverbindliche Entscheidungen werden in technischer Form </w:t>
        <w:br/>
        <w:t xml:space="preserve">(Anonymisierung oder auch Pseudonomisierung) nicht getroffen. </w:t>
        <w:br/>
        <w:br/>
        <w:t xml:space="preserve">WEITERGABE IHRER DATEN AN DRITTE </w:t>
        <w:br/>
        <w:br/>
        <w:t xml:space="preserve">Wir geben Ihre Daten an Dritte zur Wahrnehmung Ihrer Mitgliedschaftsrechte nur in datenschutzkonformer Weise weiter. Eine Weitergabe erfolgt nur dann, wenn diese gesetzlich vorgeschrieben ist oder wenn Sie diesbezüglich Ihre Einwilligung erteilt haben. </w:t>
        <w:br/>
        <w:t xml:space="preserve">Eine Weitergabe ist dann erforderlich, wenn wir Dritte einbinden, um ihre Mitgliedschaftsrechte zu wahren. Diese erfolgt auch dann, wenn Sie in die Weitergabe Ihrer personenbezogenen Daten eingewilligt haben. </w:t>
        <w:br/>
        <w:br/>
        <w:br/>
        <w:br/>
        <w:t xml:space="preserve">SPEICHERFRISTEN </w:t>
        <w:br/>
        <w:br/>
        <w:t xml:space="preserve">Ihre personenbezogenen Daten speichern wir solange, wie dies für die Wahrnehmung Ihrer Mitgliedschaftsrechte erforderlich ist. Treten Sie beispielsweise aus dem Verein aus, werden Ihre Daten nach den gesetzlichen Aufbewahrungsfristen gelöscht. </w:t>
        <w:br/>
        <w:br/>
        <w:br/>
        <w:t xml:space="preserve">IHRE RECHTE </w:t>
        <w:br/>
        <w:br/>
        <w:t>Die Neuregelung der DSGVO gewährt Ihnen verschiedene Rechte, die wir wahren und nachstehend erläutern:</w:t>
      </w:r>
    </w:p>
    <w:p>
      <w:pPr>
        <w:pStyle w:val="Normal"/>
        <w:rPr/>
      </w:pPr>
      <w:r>
        <w:rPr/>
        <w:t xml:space="preserve">- </w:t>
      </w:r>
      <w:r>
        <w:rPr>
          <w:b w:val="false"/>
          <w:bCs w:val="false"/>
        </w:rPr>
        <w:t xml:space="preserve">Recht auf Auskunft </w:t>
      </w:r>
      <w:r>
        <w:rPr/>
        <w:br/>
        <w:t xml:space="preserve">Betreffend Ihrer durch uns verarbeiteten personenbezogenen Daten können Sie jederzeit Auskunft verlangen. </w:t>
        <w:br/>
      </w:r>
    </w:p>
    <w:p>
      <w:pPr>
        <w:pStyle w:val="Normal"/>
        <w:rPr/>
      </w:pPr>
      <w:r>
        <w:rPr/>
        <w:t xml:space="preserve">- </w:t>
      </w:r>
      <w:r>
        <w:rPr>
          <w:b w:val="false"/>
          <w:bCs w:val="false"/>
        </w:rPr>
        <w:t>Recht auf Benachrichtigung und Vervollständigung</w:t>
      </w:r>
      <w:r>
        <w:rPr/>
        <w:t xml:space="preserve"> </w:t>
        <w:br/>
        <w:t>Wenn die durch uns verarbeiteten Daten nicht richtig oder unvollständig sind, können Sie eine Berichtigung oder V</w:t>
      </w:r>
      <w:r>
        <w:rPr/>
        <w:t>er</w:t>
      </w:r>
      <w:r>
        <w:rPr/>
        <w:t>vollständigung verlangen.</w:t>
      </w:r>
    </w:p>
    <w:p>
      <w:pPr>
        <w:pStyle w:val="Normal"/>
        <w:rPr/>
      </w:pPr>
      <w:r>
        <w:rPr/>
      </w:r>
    </w:p>
    <w:p>
      <w:pPr>
        <w:pStyle w:val="Normal"/>
        <w:rPr/>
      </w:pPr>
      <w:r>
        <w:rPr/>
        <w:t xml:space="preserve">- </w:t>
      </w:r>
      <w:r>
        <w:rPr>
          <w:b w:val="false"/>
          <w:bCs w:val="false"/>
        </w:rPr>
        <w:t>Recht auf Einschränkung der Datenverarbeitung</w:t>
      </w:r>
    </w:p>
    <w:p>
      <w:pPr>
        <w:pStyle w:val="Normal"/>
        <w:rPr/>
      </w:pPr>
      <w:r>
        <w:rPr/>
        <w:t>Sie haben das Recht, die Einschränkung der Datenverarbeitung Ihrer personenbezogenen Daten zu verlangen. Das ist unter anderem dann der Fall, wenn Ihre personenbezogenen Daten unrechtmäßig verarbeitet werden und Sie die Einschränkung statt der Löschung verlangen.</w:t>
      </w:r>
    </w:p>
    <w:p>
      <w:pPr>
        <w:pStyle w:val="Normal"/>
        <w:rPr/>
      </w:pPr>
      <w:r>
        <w:rPr/>
      </w:r>
    </w:p>
    <w:p>
      <w:pPr>
        <w:pStyle w:val="Normal"/>
        <w:rPr/>
      </w:pPr>
      <w:r>
        <w:rPr/>
        <w:t xml:space="preserve">- </w:t>
      </w:r>
      <w:r>
        <w:rPr>
          <w:b w:val="false"/>
          <w:bCs w:val="false"/>
        </w:rPr>
        <w:t>Recht auf Widerspruch</w:t>
      </w:r>
      <w:r>
        <w:rPr>
          <w:b/>
          <w:bCs/>
        </w:rPr>
        <w:t xml:space="preserve"> </w:t>
      </w:r>
      <w:r>
        <w:rPr/>
        <w:br/>
        <w:t>Sie haben das Recht, jederzeit der Verarbeitung Ihrer personenbezogenen Daten zu widersprechen.</w:t>
      </w:r>
    </w:p>
    <w:p>
      <w:pPr>
        <w:pStyle w:val="Normal"/>
        <w:rPr/>
      </w:pPr>
      <w:r>
        <w:rPr/>
      </w:r>
    </w:p>
    <w:p>
      <w:pPr>
        <w:pStyle w:val="Normal"/>
        <w:rPr/>
      </w:pPr>
      <w:r>
        <w:rPr/>
        <w:t xml:space="preserve">- </w:t>
      </w:r>
      <w:r>
        <w:rPr>
          <w:b w:val="false"/>
          <w:bCs w:val="false"/>
        </w:rPr>
        <w:t xml:space="preserve">Recht auf Löschung </w:t>
      </w:r>
      <w:r>
        <w:rPr/>
        <w:br/>
        <w:t>Um das sogenannte "Recht auf Vergessen" zu gewährleisten, werden wir auf  Ihr Verlangen hin Ihre personenbezogenen Daten löschen.</w:t>
      </w:r>
    </w:p>
    <w:p>
      <w:pPr>
        <w:pStyle w:val="Normal"/>
        <w:rPr/>
      </w:pPr>
      <w:r>
        <w:rPr/>
      </w:r>
    </w:p>
    <w:p>
      <w:pPr>
        <w:pStyle w:val="Normal"/>
        <w:rPr/>
      </w:pPr>
      <w:r>
        <w:rPr/>
        <w:t xml:space="preserve">- </w:t>
      </w:r>
      <w:r>
        <w:rPr>
          <w:b w:val="false"/>
          <w:bCs w:val="false"/>
        </w:rPr>
        <w:t xml:space="preserve">Recht auf Datenübertragbarkeit </w:t>
      </w:r>
      <w:r>
        <w:rPr/>
        <w:br/>
        <w:t>Sie haben das Recht, dass wir auf Ihr Verlangen hin Ihre personenbezogenen Daten einem anderen übermitteln oder Ihnen in geeigneter Weise Ihre durch uns verarbeiteten personenbezogenen Daten herausgeben, soweit keine Rechtsgrundlage für die Verarbeitung Ihrer Daten bestehen.</w:t>
      </w:r>
    </w:p>
    <w:p>
      <w:pPr>
        <w:pStyle w:val="Normal"/>
        <w:rPr/>
      </w:pPr>
      <w:r>
        <w:rPr/>
      </w:r>
    </w:p>
    <w:p>
      <w:pPr>
        <w:pStyle w:val="Normal"/>
        <w:rPr/>
      </w:pPr>
      <w:r>
        <w:rPr/>
        <w:t xml:space="preserve">- </w:t>
      </w:r>
      <w:r>
        <w:rPr>
          <w:b w:val="false"/>
          <w:bCs w:val="false"/>
        </w:rPr>
        <w:t xml:space="preserve">Recht auf Beschwerde </w:t>
      </w:r>
      <w:r>
        <w:rPr/>
        <w:br/>
        <w:t>Wenn Sie der Auffassung sind, dass wir Ihrem datenschutzrechtlichen Anliegen nicht oder ungenügend nachgekommen sind, können Sie bei der zuständigen Datenschutzaufsichtsbehörde Beschwerde einlegen.</w:t>
      </w:r>
    </w:p>
    <w:p>
      <w:pPr>
        <w:pStyle w:val="Normal"/>
        <w:rPr/>
      </w:pPr>
      <w:r>
        <w:rPr/>
      </w:r>
    </w:p>
    <w:p>
      <w:pPr>
        <w:pStyle w:val="Normal"/>
        <w:rPr/>
      </w:pPr>
      <w:r>
        <w:rPr/>
      </w:r>
    </w:p>
    <w:p>
      <w:pPr>
        <w:pStyle w:val="Normal"/>
        <w:rPr/>
      </w:pPr>
      <w:r>
        <w:rPr/>
      </w:r>
    </w:p>
    <w:p>
      <w:pPr>
        <w:pStyle w:val="Normal"/>
        <w:rPr/>
      </w:pPr>
      <w:r>
        <w:rPr/>
        <w:br/>
        <w:t xml:space="preserve">Sächsischer Datenschutzbeauftragter </w:t>
        <w:br/>
        <w:t xml:space="preserve">Postfach 12 00 16 </w:t>
        <w:br/>
        <w:t xml:space="preserve">01001 Dresden </w:t>
        <w:br/>
        <w:t xml:space="preserve">Telefon: 0351/493-5401 </w:t>
        <w:br/>
        <w:t xml:space="preserve">Telefax: 0351/493-5490 </w:t>
        <w:br/>
        <w:t xml:space="preserve">eMail: </w:t>
      </w:r>
      <w:hyperlink r:id="rId4">
        <w:r>
          <w:rPr>
            <w:rStyle w:val="Internetverknpfung"/>
          </w:rPr>
          <w:t>saechsdsb@slt.sachsen.de</w:t>
        </w:r>
      </w:hyperlink>
      <w:r>
        <w:rPr/>
        <w:t xml:space="preserve"> </w:t>
        <w:b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Cs w:val="24"/>
        <w:lang w:val="de-DE" w:eastAsia="zh-CN" w:bidi="hi-IN"/>
      </w:rPr>
    </w:rPrDefault>
    <w:pPrDefault>
      <w:pPr/>
    </w:pPrDefault>
  </w:docDefaults>
  <w:style w:type="paragraph" w:styleId="Normal">
    <w:name w:val="Normal"/>
    <w:qFormat/>
    <w:pPr>
      <w:widowControl/>
      <w:bidi w:val="0"/>
      <w:jc w:val="left"/>
    </w:pPr>
    <w:rPr>
      <w:rFonts w:ascii="Liberation Serif" w:hAnsi="Liberation Serif" w:eastAsia="SimSun" w:cs="Arial"/>
      <w:color w:val="00000A"/>
      <w:kern w:val="2"/>
      <w:sz w:val="24"/>
      <w:szCs w:val="24"/>
      <w:lang w:val="de-DE" w:eastAsia="zh-CN" w:bidi="hi-IN"/>
    </w:rPr>
  </w:style>
  <w:style w:type="character" w:styleId="Internetverknpfung">
    <w:name w:val="Internetverknüpfung"/>
    <w:rPr>
      <w:color w:val="000080"/>
      <w:u w:val="single"/>
      <w:lang w:val="zxx" w:eastAsia="zxx" w:bidi="zxx"/>
    </w:rPr>
  </w:style>
  <w:style w:type="character" w:styleId="ListLabel1">
    <w:name w:val="ListLabel 1"/>
    <w:qFormat/>
    <w:rPr/>
  </w:style>
  <w:style w:type="paragraph" w:styleId="Berschrift">
    <w:name w:val="Überschrift"/>
    <w:basedOn w:val="Normal"/>
    <w:next w:val="Textkrper"/>
    <w:qFormat/>
    <w:pPr>
      <w:keepNext w:val="true"/>
      <w:spacing w:before="240" w:after="120"/>
    </w:pPr>
    <w:rPr>
      <w:rFonts w:ascii="Liberation Sans" w:hAnsi="Liberation Sans" w:eastAsia="Microsoft YaHei" w:cs="Arial"/>
      <w:sz w:val="28"/>
      <w:szCs w:val="28"/>
    </w:rPr>
  </w:style>
  <w:style w:type="paragraph" w:styleId="Textkrper">
    <w:name w:val="Body Text"/>
    <w:basedOn w:val="Normal"/>
    <w:pPr>
      <w:spacing w:lineRule="auto" w:line="276"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nfo@kfo-sachsen.de" TargetMode="External"/><Relationship Id="rId3" Type="http://schemas.openxmlformats.org/officeDocument/2006/relationships/hyperlink" Target="mailto:info@trenkmann.eu" TargetMode="External"/><Relationship Id="rId4" Type="http://schemas.openxmlformats.org/officeDocument/2006/relationships/hyperlink" Target="mailto:saechsdsb@slt.sachsen.de" TargetMode="Externa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19</TotalTime>
  <Application>LibreOffice/6.0.2.1$Windows_X86_64 LibreOffice_project/f7f06a8f319e4b62f9bc5095aa112a65d2f3ac89</Application>
  <Pages>3</Pages>
  <Words>629</Words>
  <Characters>4477</Characters>
  <CharactersWithSpaces>5183</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2018-07-15T15:27:52Z</dcterms:created>
  <dc:creator/>
  <dc:description/>
  <dc:language>de-DE</dc:language>
  <cp:lastModifiedBy/>
  <cp:lastPrinted>2018-07-15T16:03:24Z</cp:lastPrinted>
  <dcterms:modified xsi:type="dcterms:W3CDTF">2018-07-15T16:07:11Z</dcterms:modified>
  <cp:revision>3</cp:revision>
  <dc:subject/>
  <dc:title/>
</cp:coreProperties>
</file>